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08A3" w14:textId="3F64A459" w:rsidR="006B64FE" w:rsidRDefault="006B64FE" w:rsidP="00077F03">
      <w:pPr>
        <w:tabs>
          <w:tab w:val="left" w:pos="567"/>
        </w:tabs>
        <w:spacing w:after="0" w:line="240" w:lineRule="auto"/>
      </w:pPr>
    </w:p>
    <w:p w14:paraId="1F2F7511" w14:textId="77777777" w:rsidR="00077F03" w:rsidRPr="00077F03" w:rsidRDefault="00077F03" w:rsidP="00077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r w:rsidRPr="00077F0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DECRETO DEL PRESIDENTE DEL CONSIGLIO DEI MINISTRI 3 ottobre 2022 </w:t>
      </w:r>
    </w:p>
    <w:p w14:paraId="7AAADFB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077F03">
        <w:rPr>
          <w:rFonts w:ascii="Courier New" w:eastAsia="Times New Roman" w:hAnsi="Courier New" w:cs="Courier New"/>
          <w:b/>
          <w:bCs/>
          <w:color w:val="000000"/>
          <w:lang w:eastAsia="it-IT"/>
        </w:rPr>
        <w:t>Adozione del Piano nazionale per la non autosufficienza e riparto del</w:t>
      </w:r>
    </w:p>
    <w:p w14:paraId="085682A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077F03">
        <w:rPr>
          <w:rFonts w:ascii="Courier New" w:eastAsia="Times New Roman" w:hAnsi="Courier New" w:cs="Courier New"/>
          <w:b/>
          <w:bCs/>
          <w:color w:val="000000"/>
          <w:lang w:eastAsia="it-IT"/>
        </w:rPr>
        <w:t>Fondo  per  le  non  autosufficienze  per  il   triennio   2022-2024.</w:t>
      </w:r>
    </w:p>
    <w:p w14:paraId="79DFC3B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077F03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(22A07023) </w:t>
      </w:r>
    </w:p>
    <w:p w14:paraId="18635AE2" w14:textId="77777777" w:rsidR="00077F03" w:rsidRPr="00077F03" w:rsidRDefault="00077F03" w:rsidP="00077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077F03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n.294 del 17-12-2022)</w:t>
      </w:r>
    </w:p>
    <w:p w14:paraId="36A2541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C7FB9F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IL PRESIDENTE </w:t>
      </w:r>
    </w:p>
    <w:p w14:paraId="1B0EE00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DEL CONSIGLIO DEI MINISTRI </w:t>
      </w:r>
    </w:p>
    <w:p w14:paraId="24B51A1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2B71BB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su proposta </w:t>
      </w:r>
    </w:p>
    <w:p w14:paraId="55AEB47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A4D03A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DEL MINISTRO DEL LAVORO </w:t>
      </w:r>
    </w:p>
    <w:p w14:paraId="6792FFA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E DELLE POLITICHE SOCIALI </w:t>
      </w:r>
    </w:p>
    <w:p w14:paraId="0D65A00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EB8EC8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e </w:t>
      </w:r>
    </w:p>
    <w:p w14:paraId="6756FBE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F0A358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DEL MINISTRO PER LE DISABILITA' </w:t>
      </w:r>
    </w:p>
    <w:p w14:paraId="15B4D59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571B46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di concerto con </w:t>
      </w:r>
    </w:p>
    <w:p w14:paraId="0622AB0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B07528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MINISTRO DELLA SALUTE </w:t>
      </w:r>
    </w:p>
    <w:p w14:paraId="62F5E6F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EAAC7E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e </w:t>
      </w:r>
    </w:p>
    <w:p w14:paraId="48C2F26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9D965C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MINISTRO DELL'ECONOMIA </w:t>
      </w:r>
    </w:p>
    <w:p w14:paraId="24235F4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E DELLE FINANZE </w:t>
      </w:r>
    </w:p>
    <w:p w14:paraId="7C0A557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37EBFE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30  dicembre  1992,  n.  502,  recante</w:t>
      </w:r>
    </w:p>
    <w:p w14:paraId="2094E7F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«Riordino della disciplina in materia sanitaria, a norma dell'art.  1</w:t>
      </w:r>
    </w:p>
    <w:p w14:paraId="0B92FF6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legge 23  ottobre  1992,  n.  421»,  con  particolare  riguardo</w:t>
      </w:r>
    </w:p>
    <w:p w14:paraId="215C55F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all'art. 3-septies concernente l'integrazione socio-sanitaria; </w:t>
      </w:r>
    </w:p>
    <w:p w14:paraId="6E5A351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8 novembre 2000, n. 328, recante «Legge  quadro  per</w:t>
      </w:r>
    </w:p>
    <w:p w14:paraId="15B3060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realizzazione  del  sistema  integrato  di  interventi  e  servizi</w:t>
      </w:r>
    </w:p>
    <w:p w14:paraId="0FFAF23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sociali»; </w:t>
      </w:r>
    </w:p>
    <w:p w14:paraId="292B003F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1, comma 1264 della legge 27 dicembre  2006,  n.  296,</w:t>
      </w:r>
    </w:p>
    <w:p w14:paraId="71B549A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«Disposizioni  per  la  formazione  del  bilancio  annuale  e</w:t>
      </w:r>
    </w:p>
    <w:p w14:paraId="52D8550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pluriennale dello Stato», che, al fine di garantire l'attuazione  dei</w:t>
      </w:r>
    </w:p>
    <w:p w14:paraId="5043C07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livelli  essenziali  delle  prestazioni  assistenziali  su  tutto  il</w:t>
      </w:r>
    </w:p>
    <w:p w14:paraId="523A9E6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nazionale con riguardo alle persone  non  autosufficienti,</w:t>
      </w:r>
    </w:p>
    <w:p w14:paraId="2DDB5F6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istituisce presso il Ministero della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solidarieta'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sociale  un  fondo</w:t>
      </w:r>
    </w:p>
    <w:p w14:paraId="53E7128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denominato Fondo per le non autosufficienze; </w:t>
      </w:r>
    </w:p>
    <w:p w14:paraId="62BDF23F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1, comma 1265  della  legge  n.  296  del  2006,  come</w:t>
      </w:r>
    </w:p>
    <w:p w14:paraId="2C033FB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modificato dall'art. 3, comma 4,  lettera  b)  del  decreto-legge  12</w:t>
      </w:r>
    </w:p>
    <w:p w14:paraId="13B1223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luglio 2018, n. 86, convertito,  con  modificazioni,  dalla  legge  9</w:t>
      </w:r>
    </w:p>
    <w:p w14:paraId="0D7B12D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agosto 2018, n. 97, in base al  quale  gli  atti  e  i  provvedimenti</w:t>
      </w:r>
    </w:p>
    <w:p w14:paraId="458EA10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concernenti l'utilizzazione del Fondo per le non autosufficienze sono</w:t>
      </w:r>
    </w:p>
    <w:p w14:paraId="0BC4DBC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adottati dal Presidente del Consiglio dei ministri, su  proposta  del</w:t>
      </w:r>
    </w:p>
    <w:p w14:paraId="1A30C87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Ministro delegato per la famiglia e le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il Ministro  del</w:t>
      </w:r>
    </w:p>
    <w:p w14:paraId="5C86A51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e delle politiche sociali, di concerto con il  Ministro  della</w:t>
      </w:r>
    </w:p>
    <w:p w14:paraId="3479325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 e il Ministro dell'economia e delle finanze, previa intesa  in</w:t>
      </w:r>
    </w:p>
    <w:p w14:paraId="288DD1AF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sede  di  Conferenza  unificata  di  cui  all'art.  8   del   decreto</w:t>
      </w:r>
    </w:p>
    <w:p w14:paraId="63B1ED6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28 agosto 1997, n. 281; </w:t>
      </w:r>
    </w:p>
    <w:p w14:paraId="3BEC950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Visto l'art. 2, comma 109 della legge 23  dicembre  2009,  n.  191,</w:t>
      </w:r>
    </w:p>
    <w:p w14:paraId="7E1E11D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«Disposizioni  per  la  formazione  del  bilancio  annuale  e</w:t>
      </w:r>
    </w:p>
    <w:p w14:paraId="62A07A2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pluriennale della Stato (legge finanziaria 2010)», che,  a  decorrere</w:t>
      </w:r>
    </w:p>
    <w:p w14:paraId="417B9BA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1° gennaio 2010, abroga l'art. 5 della legge 30 novembre 1989, n.</w:t>
      </w:r>
    </w:p>
    <w:p w14:paraId="3E0F8CA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386, relativo alla partecipazione delle Province autonome di Trento e</w:t>
      </w:r>
    </w:p>
    <w:p w14:paraId="75935F2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Bolzano alla ripartizione dei fondi speciali istituiti per  garantire</w:t>
      </w:r>
    </w:p>
    <w:p w14:paraId="31B5FA0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livelli minimi di prestazioni in modo uniforme su tutto il territorio</w:t>
      </w:r>
    </w:p>
    <w:p w14:paraId="2D46252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nazionale; </w:t>
      </w:r>
    </w:p>
    <w:p w14:paraId="770D1D7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 legge  31  dicembre  2009,  n.  196,  recante  «Legge  di</w:t>
      </w:r>
    </w:p>
    <w:p w14:paraId="4D31451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contabilita'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finanza pubblica»; </w:t>
      </w:r>
    </w:p>
    <w:p w14:paraId="76334C0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1, comma 109 della legge 24  dicembre  2012,  n.  228,</w:t>
      </w:r>
    </w:p>
    <w:p w14:paraId="28F7B05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«Disposizioni  per  la  formazione  del  bilancio  annuale  e</w:t>
      </w:r>
    </w:p>
    <w:p w14:paraId="413585C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pluriennale dello Stato (Legge di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2013)», laddove  dispone</w:t>
      </w:r>
    </w:p>
    <w:p w14:paraId="3D59DA4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le eventuali risorse derivanti dalle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accertamento</w:t>
      </w:r>
    </w:p>
    <w:p w14:paraId="3B182F2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permanenza dei requisiti sanitari nei confronti dei titolari di</w:t>
      </w:r>
    </w:p>
    <w:p w14:paraId="29D60F6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invalidita'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civile,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cecita'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civile,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sordita'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civile,  handicap  e</w:t>
      </w:r>
    </w:p>
    <w:p w14:paraId="141A0EF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svolte dall'Istituto nazionale della  previdenza  sociale</w:t>
      </w:r>
    </w:p>
    <w:p w14:paraId="46BD72DF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(INPS) e dalle verifiche straordinarie annue aggiuntive ivi previste,</w:t>
      </w:r>
    </w:p>
    <w:p w14:paraId="6CECBDF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destinate ad incrementare il Fondo per  le  non  autosufficienze</w:t>
      </w:r>
    </w:p>
    <w:p w14:paraId="514158B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sino alla concorrenza di 40 milioni di euro annui; </w:t>
      </w:r>
    </w:p>
    <w:p w14:paraId="52F655F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1, comma 411 della legge 11  dicembre  2016,  n.  232,</w:t>
      </w:r>
    </w:p>
    <w:p w14:paraId="4F4C3ED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«Bilancio di previsione dello Stato  per  l'anno  finanziario</w:t>
      </w:r>
    </w:p>
    <w:p w14:paraId="3B12B53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2017 e bilancio pluriennale per il triennio 2017-2019», ai sensi  del</w:t>
      </w:r>
    </w:p>
    <w:p w14:paraId="57BEB7E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quale, in sede di revisione dei criteri di riparto del Fondo  per  le</w:t>
      </w:r>
    </w:p>
    <w:p w14:paraId="4AA2DAB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autosufficienze  previsti  dall'art.  1,  comma  3  del  decreto</w:t>
      </w:r>
    </w:p>
    <w:p w14:paraId="64AE3DC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ministeriale di riparto  del  Fondo  per  il  2016,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compresa  la</w:t>
      </w:r>
    </w:p>
    <w:p w14:paraId="0B83FEB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condizione delle persone affette dal morbo di Alzheimer; </w:t>
      </w:r>
    </w:p>
    <w:p w14:paraId="61CE7D2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21 del decreto legislativo 15 settembre 2017, n.  147,</w:t>
      </w:r>
    </w:p>
    <w:p w14:paraId="49A42B7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«Disposizioni per l'introduzione di una misura  nazionale  di</w:t>
      </w:r>
    </w:p>
    <w:p w14:paraId="3A2550F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contrasto alla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poverta'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», che istituisce la Rete della  protezione  e</w:t>
      </w:r>
    </w:p>
    <w:p w14:paraId="449F3B6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dell'inclusione sociale, e, in particolare, il comma 6,  lettera  c),</w:t>
      </w:r>
    </w:p>
    <w:p w14:paraId="2BB63F4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attribuisce alla Rete la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elaborare  un  Piano</w:t>
      </w:r>
    </w:p>
    <w:p w14:paraId="09A53E8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la  non  autosufficienza,  quale  strumento  programmatico   per</w:t>
      </w:r>
    </w:p>
    <w:p w14:paraId="235BED4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l'utilizzo delle risorse del Fondo per le non autosufficienze di  cui</w:t>
      </w:r>
    </w:p>
    <w:p w14:paraId="18AA6D6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all'art. 1, comma 1264 della legge n. 296 del 2006,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il  comma</w:t>
      </w:r>
    </w:p>
    <w:p w14:paraId="5D349DA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7, secondo il quale il  Piano  ha  natura  triennale,  con  eventuali</w:t>
      </w:r>
    </w:p>
    <w:p w14:paraId="4690EC3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aggiornamenti annuali, ed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adottato nelle medesime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le</w:t>
      </w:r>
    </w:p>
    <w:p w14:paraId="40C26D3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 i fondi cui si riferisce sono ripartiti alle regioni; </w:t>
      </w:r>
    </w:p>
    <w:p w14:paraId="7DE5C20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30 dicembre  2021,  n.  234,  recante  «Bilancio  di</w:t>
      </w:r>
    </w:p>
    <w:p w14:paraId="7250A27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previsione  dello  Stato  per  l'anno  finanziario  2022  e  bilancio</w:t>
      </w:r>
    </w:p>
    <w:p w14:paraId="1A74891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pluriennale per il triennio 2022-2024»; </w:t>
      </w:r>
    </w:p>
    <w:p w14:paraId="03BD031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i commi da 159 a 171 dell'art. 1 della legge n. 234 del 2021,</w:t>
      </w:r>
    </w:p>
    <w:p w14:paraId="052B5B6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concernenti i Livelli essenziali delle prestazioni sociali (LEPS), e,</w:t>
      </w:r>
    </w:p>
    <w:p w14:paraId="6B5D2E3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particolare,  il  comma  162,  secondo  cui   i   servizi   socio</w:t>
      </w:r>
    </w:p>
    <w:p w14:paraId="70C1F01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assistenziali nei confronti delle persone anziane non autosufficienti</w:t>
      </w:r>
    </w:p>
    <w:p w14:paraId="5B2521A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erogati delle aree individuate alle lettere  a),  b)  e  c)  del</w:t>
      </w:r>
    </w:p>
    <w:p w14:paraId="3A883E5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medesimo, e il comma 167, ai sensi del  quale,  ai  fini  della</w:t>
      </w:r>
    </w:p>
    <w:p w14:paraId="17CD289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graduale introduzione dei LEPS, con uno o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decreti del Presidente</w:t>
      </w:r>
    </w:p>
    <w:p w14:paraId="349AE22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Consiglio dei ministri, su proposta del  Ministro  del  lavoro  e</w:t>
      </w:r>
    </w:p>
    <w:p w14:paraId="34E3B07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politiche sociali, di concerto con il Ministro della  salute  e</w:t>
      </w:r>
    </w:p>
    <w:p w14:paraId="1DF5901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il Ministro dell'economia e finanze, previa  intesa  in  sede  di</w:t>
      </w:r>
    </w:p>
    <w:p w14:paraId="70A5611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Conferenza unificata, sono determinate  le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attuative,  le</w:t>
      </w:r>
    </w:p>
    <w:p w14:paraId="138A01E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azioni di monitoraggio e le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verifica del  raggiungimento</w:t>
      </w:r>
    </w:p>
    <w:p w14:paraId="3076BE7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LEPS per le persone anziane non autosufficienti nell'ambito degli</w:t>
      </w:r>
    </w:p>
    <w:p w14:paraId="5676087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stanziamenti vigenti, inclusi quelli di cui al comma 168; </w:t>
      </w:r>
    </w:p>
    <w:p w14:paraId="092F954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l'atto di indirizzo e coordinamento in materia di prestazioni</w:t>
      </w:r>
    </w:p>
    <w:p w14:paraId="017E625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sociosanitarie, approvato con decreto del  Presidente  del  Consiglio</w:t>
      </w:r>
    </w:p>
    <w:p w14:paraId="688E86A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ministri del 14 febbraio 2001; </w:t>
      </w:r>
    </w:p>
    <w:p w14:paraId="3ECFBA1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 lavoro e delle politiche sociali,</w:t>
      </w:r>
    </w:p>
    <w:p w14:paraId="4222BD0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concerto con il Ministro della salute, il Ministro dell'economia e</w:t>
      </w:r>
    </w:p>
    <w:p w14:paraId="49B98F2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finanze e il Ministro per gli affari regionali e  le  autonomie</w:t>
      </w:r>
    </w:p>
    <w:p w14:paraId="6EB4AE9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delega in materia di politiche  per  la  famiglia,  26  settembre</w:t>
      </w:r>
    </w:p>
    <w:p w14:paraId="2499D8C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2016, concernente il Riparto  delle  risorse  finanziarie  del  Fondo</w:t>
      </w:r>
    </w:p>
    <w:p w14:paraId="3D1D232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 per le non autosufficienze, per l'anno 2016; </w:t>
      </w:r>
    </w:p>
    <w:p w14:paraId="21D9799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 lavoro e delle politiche  sociali</w:t>
      </w:r>
    </w:p>
    <w:p w14:paraId="2F1B409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22 agosto 2019,  che  istituisce  presso  il  Ministero  medesimo  il</w:t>
      </w:r>
    </w:p>
    <w:p w14:paraId="4389E8C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informativo dell'offerta dei servizi sociali, di cui all'art.</w:t>
      </w:r>
    </w:p>
    <w:p w14:paraId="1CB3E0C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24, comma 3, lettera b) del decreto legislativo n. 147 del 2017; </w:t>
      </w:r>
    </w:p>
    <w:p w14:paraId="3BC3EF6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 Presidente  del  Consiglio  dei  ministri  21</w:t>
      </w:r>
    </w:p>
    <w:p w14:paraId="66C39DC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novembre 2019, concernente l'adozione del Piano nazionale per la  non</w:t>
      </w:r>
    </w:p>
    <w:p w14:paraId="7988BBF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autosufficienza e il riparto del Fondo per le non autosufficienze del</w:t>
      </w:r>
    </w:p>
    <w:p w14:paraId="0D9F3F4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triennio 2019-2021, ed in particolare l'allegato F, recante «Linee di</w:t>
      </w:r>
    </w:p>
    <w:p w14:paraId="314A82B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indirizzo per progetti di vita indipendente»; </w:t>
      </w:r>
    </w:p>
    <w:p w14:paraId="1284B79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dell'economia e delle finanze del  31</w:t>
      </w:r>
    </w:p>
    <w:p w14:paraId="0883D5E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dicembre 2021, concernente la «Ripartizione in capitoli delle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</w:p>
    <w:p w14:paraId="44B2B62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voto parlamentare relative al bilancio di previsione  dello  Stato</w:t>
      </w:r>
    </w:p>
    <w:p w14:paraId="17037DF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l'anno finanziario 2022 e  per  il  triennio  2022-2024»,  ed  in</w:t>
      </w:r>
    </w:p>
    <w:p w14:paraId="7C05421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particolare, la tabella 4, riguardante il bilancio di previsione  del</w:t>
      </w:r>
    </w:p>
    <w:p w14:paraId="70C5CE9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 lavoro e delle politiche sociali che  ha  assegnato  al</w:t>
      </w:r>
    </w:p>
    <w:p w14:paraId="6F92528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capitolo di spesa  3538  «Fondo  per  le  non  autosufficienze»,  una</w:t>
      </w:r>
    </w:p>
    <w:p w14:paraId="5B75451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gli anni 2022-2024, pari a euro 822.000.000 per il</w:t>
      </w:r>
    </w:p>
    <w:p w14:paraId="3CE8257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2022; euro 865.300.000 per il 2023; euro 913.600.000 per il 2024; </w:t>
      </w:r>
    </w:p>
    <w:p w14:paraId="30F1790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 lavoro e delle politiche  sociali</w:t>
      </w:r>
    </w:p>
    <w:p w14:paraId="3ABDE47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25 del 10 febbraio  2022,  registrato  dall'Ufficio  centrale  del</w:t>
      </w:r>
    </w:p>
    <w:p w14:paraId="21F306B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bilancio al n. 884 del 21  febbraio  2022,  che  assegna  le  risorse</w:t>
      </w:r>
    </w:p>
    <w:p w14:paraId="035597F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finanziarie per l'anno 2022 ai dirigenti degli uffici dirigenziali di</w:t>
      </w:r>
    </w:p>
    <w:p w14:paraId="05B481E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livello generale appartenenti al Ministero  medesimo,  attribuite  ai</w:t>
      </w:r>
    </w:p>
    <w:p w14:paraId="78E84F3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capitoli delle missioni e programmi di spesa della citata tabella  4,</w:t>
      </w:r>
    </w:p>
    <w:p w14:paraId="0333B1B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fa parte la Missione 3 «Diritti sociali, politiche  sociali  e</w:t>
      </w:r>
    </w:p>
    <w:p w14:paraId="7135B74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famiglia» (24) - Programma 3.2 «Trasferimenti  assistenziali  a  enti</w:t>
      </w:r>
    </w:p>
    <w:p w14:paraId="34C5446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previdenziali, finanziamento nazionale spesa sociale, programmazione,</w:t>
      </w:r>
    </w:p>
    <w:p w14:paraId="0EDD64D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monitoraggio e valutazione politiche sociali e di inclusione  attiva»</w:t>
      </w:r>
    </w:p>
    <w:p w14:paraId="5E72E5B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(24.12) - CDR 9 «Direzione generale per la lotta alla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poverta'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 per</w:t>
      </w:r>
    </w:p>
    <w:p w14:paraId="78E2CA1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programmazione sociale»; </w:t>
      </w:r>
    </w:p>
    <w:p w14:paraId="2F6F817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della  salute,  di  concerto  con  il</w:t>
      </w:r>
    </w:p>
    <w:p w14:paraId="63C6733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dell'economia e  delle  finanze,  23  maggio  2022,  n.  77,</w:t>
      </w:r>
    </w:p>
    <w:p w14:paraId="4F3E0B2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concernente  il  «Regolamento  recante  la  definizione  di   modelli</w:t>
      </w:r>
    </w:p>
    <w:p w14:paraId="1A3E7D4F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standard per lo sviluppo dell'assistenza  territoriale  nel  Servizio</w:t>
      </w:r>
    </w:p>
    <w:p w14:paraId="6A5A04A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sanitario nazionale»; </w:t>
      </w:r>
    </w:p>
    <w:p w14:paraId="1A7098E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 il  Piano  per  la  non  autosufficienza  per  il   triennio</w:t>
      </w:r>
    </w:p>
    <w:p w14:paraId="6CA614B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2022-2024, approvato con modificazioni dalla Rete della protezione  e</w:t>
      </w:r>
    </w:p>
    <w:p w14:paraId="3A7622B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dell'inclusione sociale nella riunione del 25 luglio 2022 e  proposto</w:t>
      </w:r>
    </w:p>
    <w:p w14:paraId="611EF67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l'adozione; </w:t>
      </w:r>
    </w:p>
    <w:p w14:paraId="7BE2E6B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che, nelle more dell'accertamento della  individuazione</w:t>
      </w:r>
    </w:p>
    <w:p w14:paraId="4ABAA58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eventuali risorse aggiuntive, si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procedera'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atto  distinto  al</w:t>
      </w:r>
    </w:p>
    <w:p w14:paraId="756CB67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relativo riparto; </w:t>
      </w:r>
    </w:p>
    <w:p w14:paraId="66A089D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Ritenuto, pertanto, di  dover  provvedere  all'adozione  del  Piano</w:t>
      </w:r>
    </w:p>
    <w:p w14:paraId="37D5915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per  la  non  autosufficienza  e  alla  ripartizione  delle</w:t>
      </w:r>
    </w:p>
    <w:p w14:paraId="173691D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risorse gravanti sul  capitolo  di  spesa  3538  «Fondo  per  le  non</w:t>
      </w:r>
    </w:p>
    <w:p w14:paraId="23851AD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autosufficienze», per il triennio 2022-2024; </w:t>
      </w:r>
    </w:p>
    <w:p w14:paraId="4463F6CF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Accertata la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finanziaria sul  capitolo  3538,  dello</w:t>
      </w:r>
    </w:p>
    <w:p w14:paraId="4A00465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di previsione  del  Ministero  del  lavoro  e  delle  politiche</w:t>
      </w:r>
    </w:p>
    <w:p w14:paraId="0796EA4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sociali, per l'anno finanziario 2022; </w:t>
      </w:r>
    </w:p>
    <w:p w14:paraId="43A6262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Acquisita l'intesa della Conferenza unificata  di  cui  al  decreto</w:t>
      </w:r>
    </w:p>
    <w:p w14:paraId="581315F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28 agosto 1997, n. 281, sancita nella seduta del 3 agosto</w:t>
      </w:r>
    </w:p>
    <w:p w14:paraId="6F3D7B9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2022; </w:t>
      </w:r>
    </w:p>
    <w:p w14:paraId="24BC37A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della  Commissione  tecnica  per  i  fabbisogni</w:t>
      </w:r>
    </w:p>
    <w:p w14:paraId="63B0318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standard di cui all'art. 1, comma 29 della legge 28 dicembre 2015, n.</w:t>
      </w:r>
    </w:p>
    <w:p w14:paraId="7968C76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208, espresso in data 7 settembre 2022, ai sensi dell'art.  1,  comma</w:t>
      </w:r>
    </w:p>
    <w:p w14:paraId="43B7BA6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592 della legge n. 234 del 2021; </w:t>
      </w:r>
    </w:p>
    <w:p w14:paraId="7A77BDF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EC07D4F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199416D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13D197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0006982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808440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Piano nazionale per la non autosufficienza </w:t>
      </w:r>
    </w:p>
    <w:p w14:paraId="1025651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5A396C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Su  proposta  della  Rete  della  protezione  e  dell'inclusione</w:t>
      </w:r>
    </w:p>
    <w:p w14:paraId="6FDC819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sociale,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adottato il Piano nazionale per la  non  autosufficienza,</w:t>
      </w:r>
    </w:p>
    <w:p w14:paraId="79646D1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 al  triennio  2022-2024,  di  cui   all'allegato   A,   che</w:t>
      </w:r>
    </w:p>
    <w:p w14:paraId="1CB90C8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costituisce parte integrante del presente decreto. </w:t>
      </w:r>
    </w:p>
    <w:p w14:paraId="022176E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piano di cui al comma 1 costituisce l'atto di  programmazione</w:t>
      </w:r>
    </w:p>
    <w:p w14:paraId="58DC0F3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delle risorse afferenti al Fondo per le non autosufficienze</w:t>
      </w:r>
    </w:p>
    <w:p w14:paraId="0D40251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individua, nel limite di tali risorse, lo sviluppo degli interventi</w:t>
      </w:r>
    </w:p>
    <w:p w14:paraId="70DAF29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fini  della  graduale  attuazione  dei  livelli  essenziali  delle</w:t>
      </w:r>
    </w:p>
    <w:p w14:paraId="1A99568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prestazioni sociali da garantire su tutto  il  territorio  nazionale,</w:t>
      </w:r>
    </w:p>
    <w:p w14:paraId="07998AEF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come stabilito all'art. 1, commi da 159 a 171 della legge 30 dicembre</w:t>
      </w:r>
    </w:p>
    <w:p w14:paraId="2873990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2021, n. 234. </w:t>
      </w:r>
    </w:p>
    <w:p w14:paraId="75C2E08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Sulla base delle indicazioni programmatiche del piano di cui  al</w:t>
      </w:r>
    </w:p>
    <w:p w14:paraId="502CC1AF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1, nel rispetto  e  nella  valorizzazione  delle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600F2F3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confronto con le autonomie locali e favorendo la consultazione  delle</w:t>
      </w:r>
    </w:p>
    <w:p w14:paraId="4193264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  sociali  e  degli  enti  del  Terzo  settore  territorialmente</w:t>
      </w:r>
    </w:p>
    <w:p w14:paraId="452F33D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rappresentativi  in  materia  di  non  autosufficienza,  e   comunque</w:t>
      </w:r>
    </w:p>
    <w:p w14:paraId="3EE4FA6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prevedendo il coinvolgimento delle organizzazioni  di  rappresentanza</w:t>
      </w:r>
    </w:p>
    <w:p w14:paraId="7168055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 persone  con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 delle   persone   anziane   non</w:t>
      </w:r>
    </w:p>
    <w:p w14:paraId="3EA170A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autosufficienti, le regioni adottano un Piano regionale  per  la  non</w:t>
      </w:r>
    </w:p>
    <w:p w14:paraId="526AE04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autosufficienza, ovvero altro atto di programmazione regionale  degli</w:t>
      </w:r>
    </w:p>
    <w:p w14:paraId="692ACD1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  e  dei  servizi  necessari  per  l'attuazione  del  piano</w:t>
      </w:r>
    </w:p>
    <w:p w14:paraId="2A0A1E1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nazionale, a  valere  sulle  risorse  di  cui  al  presente  decreto,</w:t>
      </w:r>
    </w:p>
    <w:p w14:paraId="6131C13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eventualmente integrate con risorse proprie. </w:t>
      </w:r>
    </w:p>
    <w:p w14:paraId="4CCEE2F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piano regionale, ovvero l'atto di  programmazione  regionale,</w:t>
      </w:r>
    </w:p>
    <w:p w14:paraId="37E5816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individua, in particolare, su base triennale gli specifici interventi</w:t>
      </w:r>
    </w:p>
    <w:p w14:paraId="7AA259A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servizi sociali per la non autosufficienza  finanziabili  a  valere</w:t>
      </w:r>
    </w:p>
    <w:p w14:paraId="41566AE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sulle risorse del Fondo per le non autosufficienze, di  cui  all'art.</w:t>
      </w:r>
    </w:p>
    <w:p w14:paraId="2B5111B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2. Il piano regionale o l'atto di programmazione sono redatti secondo</w:t>
      </w:r>
    </w:p>
    <w:p w14:paraId="602075F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all'allegato B, che costituisce parte  integrante</w:t>
      </w:r>
    </w:p>
    <w:p w14:paraId="585B37B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presente decreto, e contiene: </w:t>
      </w:r>
    </w:p>
    <w:p w14:paraId="3E7521E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il  quadro  di  contesto  e  le 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di   attuazione</w:t>
      </w:r>
    </w:p>
    <w:p w14:paraId="2EA34EA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dell'integrazione sociosanitaria; </w:t>
      </w:r>
    </w:p>
    <w:p w14:paraId="4A0D101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le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individuazione dei beneficiari; </w:t>
      </w:r>
    </w:p>
    <w:p w14:paraId="722E4D3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la descrizione degli interventi e dei servizi programmati,  e,</w:t>
      </w:r>
    </w:p>
    <w:p w14:paraId="7556210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particolare, le  caratteristiche  dei  servizi  socioassistenziali</w:t>
      </w:r>
    </w:p>
    <w:p w14:paraId="043E242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volti a promuovere la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la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vita  a  domicilio</w:t>
      </w:r>
    </w:p>
    <w:p w14:paraId="5EFC889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persone anziane non autosufficienti, comprese le nuove forme di</w:t>
      </w:r>
    </w:p>
    <w:p w14:paraId="1911B03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coabitazione solidale  delle  persone  anziane  nelle  aree  indicate</w:t>
      </w:r>
    </w:p>
    <w:p w14:paraId="56A2559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dall'art. 1, comma 162, lettere a), b) e c) della legge  n.  234  del</w:t>
      </w:r>
    </w:p>
    <w:p w14:paraId="2CBA8EB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2021,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le altre forme di intervento di cui al  comma  164  del</w:t>
      </w:r>
    </w:p>
    <w:p w14:paraId="0C02154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medesimo articolo; </w:t>
      </w:r>
    </w:p>
    <w:p w14:paraId="46F6A52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la programmazione delle risorse finanziarie; </w:t>
      </w:r>
    </w:p>
    <w:p w14:paraId="7F2B702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le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monitoraggio degli interventi; </w:t>
      </w:r>
    </w:p>
    <w:p w14:paraId="407AB34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  le   risorse   e   gli   ambiti    territoriali    coinvolti</w:t>
      </w:r>
    </w:p>
    <w:p w14:paraId="3E3D8C1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nell'implementazione delle «Linee di indirizzo per Progetti  di  vita</w:t>
      </w:r>
    </w:p>
    <w:p w14:paraId="5A33C5D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indipendente» di cui all'art. 4 del presente decreto. </w:t>
      </w:r>
    </w:p>
    <w:p w14:paraId="0F38A1A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Gli Ambiti territoriali sociali garantiscono anche l'offerta dei</w:t>
      </w:r>
    </w:p>
    <w:p w14:paraId="0A9DEBB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e degli interventi nelle aree di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declinate all'art.</w:t>
      </w:r>
    </w:p>
    <w:p w14:paraId="6767BA5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comma 162, lettere a), b) e c) della legge n. 234 del 2021,  sulla</w:t>
      </w:r>
    </w:p>
    <w:p w14:paraId="1164A20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del Progetto di assistenza individualizzato (PAI) definito,  con</w:t>
      </w:r>
    </w:p>
    <w:p w14:paraId="5CA8BB2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concorso del destinatario, dalle equipe multidimensionali operanti</w:t>
      </w:r>
    </w:p>
    <w:p w14:paraId="50200A5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presso i Punti unici di accesso (PUA), ai sensi  di  quanto  disposto</w:t>
      </w:r>
    </w:p>
    <w:p w14:paraId="7838FF7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dall'art. 1, comma  163  del  medesimo  articolo.  Tali  equipe  sono</w:t>
      </w:r>
    </w:p>
    <w:p w14:paraId="3DAD9F5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rafforzate   mediante   l'utilizzo   delle   risorse   destinate   al</w:t>
      </w:r>
    </w:p>
    <w:p w14:paraId="48C5E90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reclutamento del personale aggiuntivo con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sociale di</w:t>
      </w:r>
    </w:p>
    <w:p w14:paraId="6B897C0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all'art. 5 del presente decreto, come indicato nella tabella n. 3</w:t>
      </w:r>
    </w:p>
    <w:p w14:paraId="1467BAC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denominata «Personale PUA». L'offerta di servizi di cui  all'art.  1,</w:t>
      </w:r>
    </w:p>
    <w:p w14:paraId="6A758B4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162 della legge n.  234  del  2021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integrata  da</w:t>
      </w:r>
    </w:p>
    <w:p w14:paraId="3A6E2AD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contributi, diversi  dalla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indennita'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accompagnamento,  per  il</w:t>
      </w:r>
    </w:p>
    <w:p w14:paraId="2F6D7AF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sostegno alle persone  non  autosufficienti  e  per  il  supporto  ai</w:t>
      </w:r>
    </w:p>
    <w:p w14:paraId="1612B31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familiari che partecipano all'assistenza secondo  le  previsioni  del</w:t>
      </w:r>
    </w:p>
    <w:p w14:paraId="666E3C8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Piano nazionale per la non autosufficienza e nel rispetto  di  quanto</w:t>
      </w:r>
    </w:p>
    <w:p w14:paraId="2E14A41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ai commi 163 e 164 del  medesimo  articolo,  fermo  restando</w:t>
      </w:r>
    </w:p>
    <w:p w14:paraId="68E8D8A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quanto stabilito dall'art. 1, comma 255 della legge n. 205/2017. </w:t>
      </w:r>
    </w:p>
    <w:p w14:paraId="47CC82F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programmazione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comunicata al Ministero del lavoro e  delle</w:t>
      </w:r>
    </w:p>
    <w:p w14:paraId="0BCA1B9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politiche sociali e alla Presidenza  del  Consiglio  dei  ministri  -</w:t>
      </w:r>
    </w:p>
    <w:p w14:paraId="63908CF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Ufficio per le politiche in  favore  delle  persone  con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</w:p>
    <w:p w14:paraId="3B7C291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 novanta  giorni  dalla   avvenuta   pubblicazione   sul   sito</w:t>
      </w:r>
    </w:p>
    <w:p w14:paraId="2541E10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istituzionale del Ministero, della avvenuta registrazione della Corte</w:t>
      </w:r>
    </w:p>
    <w:p w14:paraId="6B638D4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conti del presente decreto.  Il  Ministero  del  lavoro  e  delle</w:t>
      </w:r>
    </w:p>
    <w:p w14:paraId="6530E48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politiche sociali procede all'erogazione delle  risorse  spettanti  a</w:t>
      </w:r>
    </w:p>
    <w:p w14:paraId="1FBB8D7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ciascuna regione, una  volta  valutata,  entro  trenta  giorni  dalla</w:t>
      </w:r>
    </w:p>
    <w:p w14:paraId="792F158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ricezione  dello  schema  di  Piano  regionale  ovvero  dell'atto  di</w:t>
      </w:r>
    </w:p>
    <w:p w14:paraId="1E5A9DB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programmazione regionale, la coerenza con il Piano nazionale  per  la</w:t>
      </w:r>
    </w:p>
    <w:p w14:paraId="156120B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autosufficienza. </w:t>
      </w:r>
    </w:p>
    <w:p w14:paraId="4A30DEE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Gli interventi previsti nel presente Piano, in  un  quadro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</w:p>
    <w:p w14:paraId="4FE4164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  di  valutazione  multidimensionale   del   bisogno   e   di</w:t>
      </w:r>
    </w:p>
    <w:p w14:paraId="7C36FA1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  personalizzata,  sono  condizionati  all'ISEE  secondo</w:t>
      </w:r>
    </w:p>
    <w:p w14:paraId="6424C72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 previsto  dalla  programmazione  regionale.   Nel   caso   di</w:t>
      </w:r>
    </w:p>
    <w:p w14:paraId="71F80C2F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interventi forniti a persone in condizioni di gravissima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53F8670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soglie di accesso non possono essere inferiori a  50.000,00  euro,</w:t>
      </w:r>
    </w:p>
    <w:p w14:paraId="7B9640D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accresciuti a 65.000,00 in caso di beneficiari minorenni, dove l'ISEE</w:t>
      </w:r>
    </w:p>
    <w:p w14:paraId="4E42D0F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utilizzare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quello per prestazioni di natura sociosanitaria. </w:t>
      </w:r>
    </w:p>
    <w:p w14:paraId="7456C78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14:paraId="40316A4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2C7C0F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Risorse del Fondo per le non autosufficienze </w:t>
      </w:r>
    </w:p>
    <w:p w14:paraId="0441EDD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04F0AF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risorse  complessivamente  afferenti  al  Fondo  per  le  non</w:t>
      </w:r>
    </w:p>
    <w:p w14:paraId="236514E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autosufficienze nel triennio 2022-2024 sono pari  a  822  milioni  di</w:t>
      </w:r>
    </w:p>
    <w:p w14:paraId="77DFB3F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euro nel 2022, 865,3 milioni di euro nel 2023 e 913,6 milioni di euro</w:t>
      </w:r>
    </w:p>
    <w:p w14:paraId="5C07E09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2024. </w:t>
      </w:r>
    </w:p>
    <w:p w14:paraId="35402DB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 fine dell'assegnazione della quota di riparto  del  FNA,  per</w:t>
      </w:r>
    </w:p>
    <w:p w14:paraId="7A26A10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ogni  regione  e  per  ogni  esercizio  finanziario,  dalle   risorse</w:t>
      </w:r>
    </w:p>
    <w:p w14:paraId="36FCFB7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 sono state individuate quelle da dedicare alle azioni per</w:t>
      </w:r>
    </w:p>
    <w:p w14:paraId="2248B1D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realizzazione dei progetti per  la  Vita  indipendente  e  per  le</w:t>
      </w:r>
    </w:p>
    <w:p w14:paraId="59DA7CB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assunzioni del personale  con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sociale  finalizzate</w:t>
      </w:r>
    </w:p>
    <w:p w14:paraId="2DF0220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all'implementazione dei PUA. </w:t>
      </w:r>
    </w:p>
    <w:p w14:paraId="7055FEF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quota di riparto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assegnata  alle  regioni  per  l'intero</w:t>
      </w:r>
    </w:p>
    <w:p w14:paraId="2E23522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ammontare secondo i criteri di cui all'art. 1, comma 2,  del  decreto</w:t>
      </w:r>
    </w:p>
    <w:p w14:paraId="1C14595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ministeriale 26  settembre  2016,  e  secondo  le  quote  percentuali</w:t>
      </w:r>
    </w:p>
    <w:p w14:paraId="53B46C5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riportate nel Piano di cui all'art.  1  e  nella  colonna  (A)  della</w:t>
      </w:r>
    </w:p>
    <w:p w14:paraId="4BAE457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tabella 1 del presente decreto. </w:t>
      </w:r>
    </w:p>
    <w:p w14:paraId="77ABAE9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somme ripartite alle regioni nelle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2022,  2023  e</w:t>
      </w:r>
    </w:p>
    <w:p w14:paraId="1056825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2024 sono indicate rispettivamente nelle colonne (B), (C) e (D) della</w:t>
      </w:r>
    </w:p>
    <w:p w14:paraId="61D3448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tabella 1, al netto delle quote  di  cui  al  comma  2  del  presente</w:t>
      </w:r>
    </w:p>
    <w:p w14:paraId="00F9EC9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articolo.  Le  regioni  procedono  al  trasferimento  delle   risorse</w:t>
      </w:r>
    </w:p>
    <w:p w14:paraId="0EF5C05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spettanti agli ambiti territoriali,  secondo  quanto  previsto  nella</w:t>
      </w:r>
    </w:p>
    <w:p w14:paraId="04DF68A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programmazione  regionale,  entro  sessanta   giorni   dall'effettivo</w:t>
      </w:r>
    </w:p>
    <w:p w14:paraId="09BF68E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trasferimento delle stesse alle regioni da parte  del  Ministero  del</w:t>
      </w:r>
    </w:p>
    <w:p w14:paraId="0F2798D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 e  delle  politiche   sociali.   L'erogazione   agli   ambiti</w:t>
      </w:r>
    </w:p>
    <w:p w14:paraId="7D1FD73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territoriali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comunicata al Ministero del lavoro e delle  politiche</w:t>
      </w:r>
    </w:p>
    <w:p w14:paraId="499076B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sociali  entro  trenta  giorni  dall'effettivo  trasferimento   delle</w:t>
      </w:r>
    </w:p>
    <w:p w14:paraId="46282EC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risorse secondo le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all'allegato C,  che  costituisce</w:t>
      </w:r>
    </w:p>
    <w:p w14:paraId="0E96E39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integrante del presente decreto. </w:t>
      </w:r>
    </w:p>
    <w:p w14:paraId="4DA57E7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Eventuali  ulteriori  risorse  derivanti  da  provvedimenti  di</w:t>
      </w:r>
    </w:p>
    <w:p w14:paraId="60F1123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incremento dello stanziamento sul capitolo di spesa 3538  «Fondo  per</w:t>
      </w:r>
    </w:p>
    <w:p w14:paraId="1B558FC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non autosufficienze», saranno ripartite fra le regioni con decreto</w:t>
      </w:r>
    </w:p>
    <w:p w14:paraId="3C7A2C3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Ministero del lavoro e delle politiche sociali, sentito l'Ufficio</w:t>
      </w:r>
    </w:p>
    <w:p w14:paraId="35FF598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le politiche in favore delle persone con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secondo  le</w:t>
      </w:r>
    </w:p>
    <w:p w14:paraId="201978B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quote percentuali di cui alla colonna (A) della tabella 1. </w:t>
      </w:r>
    </w:p>
    <w:p w14:paraId="0C37D51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regioni utilizzano le risorse di  cui  al  presente  decreto,</w:t>
      </w:r>
    </w:p>
    <w:p w14:paraId="54F60B4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quanto previsto dal citato art. 1, comma 168 della  legge  n.</w:t>
      </w:r>
    </w:p>
    <w:p w14:paraId="7E1B604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234/2021, al fine di garantire  anche  gli  interventi  a  favore  di</w:t>
      </w:r>
    </w:p>
    <w:p w14:paraId="7B4A956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persone in condizione di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gravissima e  comunque  fino  al</w:t>
      </w:r>
    </w:p>
    <w:p w14:paraId="7752A76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soddisfacimento della  platea  individuata  all'art.  3  del  decreto</w:t>
      </w:r>
    </w:p>
    <w:p w14:paraId="38ECCE3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ministeriale 26 settembre 2016, ivi inclusi gli interventi a sostegno</w:t>
      </w:r>
    </w:p>
    <w:p w14:paraId="6FAF1B6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persone  affette  da  sclerosi  laterale  amiotrofica  e  delle</w:t>
      </w:r>
    </w:p>
    <w:p w14:paraId="2BBBCE1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persone con stato di demenza molto grave, tra cui quelle affette  dal</w:t>
      </w:r>
    </w:p>
    <w:p w14:paraId="5EDED3E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morbo di Alzheimer in tale condizione. </w:t>
      </w:r>
    </w:p>
    <w:p w14:paraId="2574F71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14:paraId="133774C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188178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Monitoraggio ed erogazione </w:t>
      </w:r>
    </w:p>
    <w:p w14:paraId="6CFBDEC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59E436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regioni si impegnano a monitorare e rendicontare al Ministero</w:t>
      </w:r>
    </w:p>
    <w:p w14:paraId="738B6DA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lavoro e delle politiche sociali  gli  interventi  programmati  a</w:t>
      </w:r>
    </w:p>
    <w:p w14:paraId="46FA66D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valere sulle risorse loro destinate secondo le indicazioni del  Piano</w:t>
      </w:r>
    </w:p>
    <w:p w14:paraId="0F48824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all'art. 1, come declinate nel presente articolo. </w:t>
      </w:r>
    </w:p>
    <w:p w14:paraId="6BB9AEE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L'erogazione  delle   risorse   di   ciascuna 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4D77FC6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condizionata  alla  rendicontazione  da  parte  della  regione  sugli</w:t>
      </w:r>
    </w:p>
    <w:p w14:paraId="0F1BF56F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utilizzi delle risorse ripartite nel secondo anno precedente  secondo</w:t>
      </w:r>
    </w:p>
    <w:p w14:paraId="3EA3654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all'allegato D, che costituisce parte  integrante</w:t>
      </w:r>
    </w:p>
    <w:p w14:paraId="1D708F3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presente decreto. Le regioni rilevano le informazioni di  cui  al</w:t>
      </w:r>
    </w:p>
    <w:p w14:paraId="0231E1B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primo  periodo  nella  specifica  sezione  del  Sistema   informativo</w:t>
      </w:r>
    </w:p>
    <w:p w14:paraId="4EAD8CB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dell'offerta dei servizi sociali, di cui al decreto del Ministro  del</w:t>
      </w:r>
    </w:p>
    <w:p w14:paraId="72FD054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e delle politiche sociali del  22  agosto  2019,  avendo  come</w:t>
      </w:r>
    </w:p>
    <w:p w14:paraId="6FC064B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rilevazione l'ambito territoriale e secondo le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</w:t>
      </w:r>
    </w:p>
    <w:p w14:paraId="42E5688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all'art.  6,  comma  5  del  medesimo  decreto.  L'erogazione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75E7A9A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condizionata alla rendicontazione dell'effettivo utilizzo  di  almeno</w:t>
      </w:r>
    </w:p>
    <w:p w14:paraId="5363743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75%,  su  base  regionale,  delle  risorse.  Eventuali  somme  non</w:t>
      </w:r>
    </w:p>
    <w:p w14:paraId="296EE74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rendicontate devono  comunque  essere  esposte  entro  la  successiva</w:t>
      </w:r>
    </w:p>
    <w:p w14:paraId="1EAA911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erogazione. </w:t>
      </w:r>
    </w:p>
    <w:p w14:paraId="108BF49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regioni si impegnano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rilevare a livello di  ambito</w:t>
      </w:r>
    </w:p>
    <w:p w14:paraId="643346A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territoriale, a fini del monitoraggio sull'utilizzo delle risorse, il</w:t>
      </w:r>
    </w:p>
    <w:p w14:paraId="1E297F6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numero e le  caratteristiche  delle  persone  assistite  nel  proprio</w:t>
      </w:r>
    </w:p>
    <w:p w14:paraId="3909885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al 31 dicembre di ciascun anno, secondo il modello di  cui</w:t>
      </w:r>
    </w:p>
    <w:p w14:paraId="3DC0E12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all'allegato  E,  che  costituisce  parte  integrante  del   presente</w:t>
      </w:r>
    </w:p>
    <w:p w14:paraId="2B8A63B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decreto, rendendole disponibili,  secondo  le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</w:t>
      </w:r>
    </w:p>
    <w:p w14:paraId="771F64E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citato art. 6, comma 5 del decreto ministeriale 22 agosto 2019, entro</w:t>
      </w:r>
    </w:p>
    <w:p w14:paraId="0A6FB9F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31 maggio dell'anno successivo. </w:t>
      </w:r>
    </w:p>
    <w:p w14:paraId="7B3DA82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14:paraId="0769745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3A18EE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Progetti per la vita indipendente </w:t>
      </w:r>
    </w:p>
    <w:p w14:paraId="17F4884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B1C69D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Sono finanziate azioni volte  alla  realizzazione  dei  progetti</w:t>
      </w:r>
    </w:p>
    <w:p w14:paraId="2C159F2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 dalle  «Linee   di   indirizzo   per   Progetti   di   vita</w:t>
      </w:r>
    </w:p>
    <w:p w14:paraId="54881FB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indipendente», sulla base della programmazione regionale inclusive di</w:t>
      </w:r>
    </w:p>
    <w:p w14:paraId="0534B8C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cofinanziamento, di cui all'allegato F del Piano nazionale per la non</w:t>
      </w:r>
    </w:p>
    <w:p w14:paraId="52A2286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autosufficienza  2019-2021,  per  n.  183  ambiti  coinvolti  ed   un</w:t>
      </w:r>
    </w:p>
    <w:p w14:paraId="31F3C28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ammontare  complessivo  di  risorse  a  livello  nazionale   pari   a</w:t>
      </w:r>
    </w:p>
    <w:p w14:paraId="6F7B15E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14.640.000 euro per ciascun anno del  triennio  2022-2024,  a  valere</w:t>
      </w:r>
    </w:p>
    <w:p w14:paraId="60041CB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quota  del  Fondo  per  le  non  autosufficienze  trasferita  a</w:t>
      </w:r>
    </w:p>
    <w:p w14:paraId="18CEF54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ciascuna regione, come indicato nella tabella 2 del presente decreto.</w:t>
      </w:r>
    </w:p>
    <w:p w14:paraId="56A5236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suddette linee di indirizzo individuano le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attuative  e,</w:t>
      </w:r>
    </w:p>
    <w:p w14:paraId="184BE22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ogni progetto di Vita indipendente, ogni ambito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accedere  di</w:t>
      </w:r>
    </w:p>
    <w:p w14:paraId="322F29A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 finanziamento  pari  a  80.000  euro,  cui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dovra'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sommarsi   un</w:t>
      </w:r>
    </w:p>
    <w:p w14:paraId="565D32A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cofinanziamento di 20.000 euro garantito dalle regioni. </w:t>
      </w:r>
    </w:p>
    <w:p w14:paraId="506CDB6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Ministero del lavoro e  delle  politiche  sociali  vigila  in</w:t>
      </w:r>
    </w:p>
    <w:p w14:paraId="7B28E03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ordine all'attuazione uniforme sul  territorio  nazionale  di  quanto</w:t>
      </w:r>
    </w:p>
    <w:p w14:paraId="6A2F99B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previsto al comma 1. </w:t>
      </w:r>
    </w:p>
    <w:p w14:paraId="3F28F09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14:paraId="20A305B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91FC33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Personale con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sociale </w:t>
      </w:r>
    </w:p>
    <w:p w14:paraId="42908DC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per il rafforzamento dei PUA </w:t>
      </w:r>
    </w:p>
    <w:p w14:paraId="3E9C477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C6D715A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sensi dell'art. 1, comma 163 della legge n. 234 del 2021,  ai</w:t>
      </w:r>
    </w:p>
    <w:p w14:paraId="5DA23F1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 del  rafforzamento   dei   PUA,   nell'ambito   delle   risorse</w:t>
      </w:r>
    </w:p>
    <w:p w14:paraId="345C4F4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disponibili, sono previsti 20 milioni per il 2022  e  50  milioni  di</w:t>
      </w:r>
    </w:p>
    <w:p w14:paraId="545AD19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 per  ciascun  anno  del  biennio  2023-2024  da  destinare  alle</w:t>
      </w:r>
    </w:p>
    <w:p w14:paraId="3B26F2B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assunzioni di  personale  con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sociale  presso  gli</w:t>
      </w:r>
    </w:p>
    <w:p w14:paraId="603AD33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Ambiti territoriali  sociali,  come  indicato  nella  tabella  3  del</w:t>
      </w:r>
    </w:p>
    <w:p w14:paraId="4BC5B24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decreto. </w:t>
      </w:r>
    </w:p>
    <w:p w14:paraId="7A56458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dati relativi al personale con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sociale per il</w:t>
      </w:r>
    </w:p>
    <w:p w14:paraId="5AB7560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rafforzamento  dei  PUA  vanno  raccolti,   a   cura   degli   Ambiti</w:t>
      </w:r>
    </w:p>
    <w:p w14:paraId="466BB3F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territoriali  sociali,  nell'allegato  F,   che   costituisce   parte</w:t>
      </w:r>
    </w:p>
    <w:p w14:paraId="2CE4D74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integrante del presente decreto, ai fini dell'inserimento nel Sistema</w:t>
      </w:r>
    </w:p>
    <w:p w14:paraId="622303D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informativo dell'offerta dei servizi sociali. </w:t>
      </w:r>
    </w:p>
    <w:p w14:paraId="7456915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14:paraId="3813833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5F9D9425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Disposizioni finali </w:t>
      </w:r>
    </w:p>
    <w:p w14:paraId="3B492E0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17698AF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 presente  decreto  sono  applicabili  nelle</w:t>
      </w:r>
    </w:p>
    <w:p w14:paraId="3DCC2D8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Province  autonome  di  Trento  e  Bolzano  compatibilmente   con   i</w:t>
      </w:r>
    </w:p>
    <w:p w14:paraId="5CFB06C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rispettivi statuti e le  relative  norme  di  attuazione,  anche  con</w:t>
      </w:r>
    </w:p>
    <w:p w14:paraId="2540063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alla legge costituzionale  18  ottobre  2001,  n.  3.  Le</w:t>
      </w:r>
    </w:p>
    <w:p w14:paraId="243A4FF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Province  autonome   di   Trento   e   Bolzano   possono   provvedere</w:t>
      </w:r>
    </w:p>
    <w:p w14:paraId="6C1B234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all'erogazione di servizi destinati alle persone non  autosufficienti</w:t>
      </w:r>
    </w:p>
    <w:p w14:paraId="6825457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perseguendo le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piano di  cui  al  comma  1  nell'ambito</w:t>
      </w:r>
    </w:p>
    <w:p w14:paraId="78E7BF6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  propria   competenza   legislativa   e   relativa   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potesta'</w:t>
      </w:r>
      <w:proofErr w:type="spellEnd"/>
    </w:p>
    <w:p w14:paraId="6DA78B77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amministrativa. </w:t>
      </w:r>
    </w:p>
    <w:p w14:paraId="4F9E508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pubblicato nella Gazzetta Ufficiale della</w:t>
      </w:r>
    </w:p>
    <w:p w14:paraId="07847EC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italiana, previo visto e  registrazione  della  Corte  dei</w:t>
      </w:r>
    </w:p>
    <w:p w14:paraId="0101289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conti. </w:t>
      </w:r>
    </w:p>
    <w:p w14:paraId="247EB91E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C90775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3 ottobre 2022 </w:t>
      </w:r>
    </w:p>
    <w:p w14:paraId="3D3EEF8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276EE1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Il Presidente </w:t>
      </w:r>
    </w:p>
    <w:p w14:paraId="179979D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del Consiglio dei ministri </w:t>
      </w:r>
    </w:p>
    <w:p w14:paraId="75E42CD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Draghi </w:t>
      </w:r>
    </w:p>
    <w:p w14:paraId="4D99C226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EB9F78F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Il Ministro del lavoro </w:t>
      </w:r>
    </w:p>
    <w:p w14:paraId="5F5AF4ED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e delle politiche sociali </w:t>
      </w:r>
    </w:p>
    <w:p w14:paraId="3F7308F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Orlando </w:t>
      </w:r>
    </w:p>
    <w:p w14:paraId="3B2C59B4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F7A240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Ministro per le </w:t>
      </w:r>
      <w:proofErr w:type="spellStart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BC5385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Stefani </w:t>
      </w:r>
    </w:p>
    <w:p w14:paraId="580F8852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6ED917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Ministro della salute </w:t>
      </w:r>
    </w:p>
    <w:p w14:paraId="42F2A71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Speranza </w:t>
      </w:r>
    </w:p>
    <w:p w14:paraId="72004EC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0DA2D9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Ministro dell'economia </w:t>
      </w:r>
    </w:p>
    <w:p w14:paraId="1D12B313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e delle finanze </w:t>
      </w:r>
    </w:p>
    <w:p w14:paraId="716C977F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Franco </w:t>
      </w:r>
    </w:p>
    <w:p w14:paraId="6DFCDACB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862A119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14:paraId="1ACAFF98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Registrato alla Corte dei conti il 28 novembre 2022 </w:t>
      </w:r>
    </w:p>
    <w:p w14:paraId="78BC36F1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Ufficio di controllo sugli atti della Presidenza del  Consiglio,  del</w:t>
      </w:r>
    </w:p>
    <w:p w14:paraId="6794BBC0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della giustizia e del Ministero degli affari  esteri,  reg.</w:t>
      </w:r>
    </w:p>
    <w:p w14:paraId="4FF3ACDC" w14:textId="77777777" w:rsidR="00077F03" w:rsidRPr="00077F03" w:rsidRDefault="00077F03" w:rsidP="0007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77F0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2965 </w:t>
      </w:r>
    </w:p>
    <w:p w14:paraId="1301C064" w14:textId="77777777" w:rsidR="00077F03" w:rsidRDefault="00077F03" w:rsidP="00077F03">
      <w:pPr>
        <w:tabs>
          <w:tab w:val="left" w:pos="567"/>
        </w:tabs>
        <w:spacing w:after="0" w:line="240" w:lineRule="auto"/>
      </w:pPr>
    </w:p>
    <w:sectPr w:rsidR="00077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03"/>
    <w:rsid w:val="00077F03"/>
    <w:rsid w:val="006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CC2C"/>
  <w15:chartTrackingRefBased/>
  <w15:docId w15:val="{4C817BE2-9E1C-489C-9B7D-93398732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07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77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77F0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07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3613</Words>
  <Characters>20596</Characters>
  <Application>Microsoft Office Word</Application>
  <DocSecurity>0</DocSecurity>
  <Lines>171</Lines>
  <Paragraphs>48</Paragraphs>
  <ScaleCrop>false</ScaleCrop>
  <Company/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Emmolo</dc:creator>
  <cp:keywords/>
  <dc:description/>
  <cp:lastModifiedBy>Emilio Emmolo</cp:lastModifiedBy>
  <cp:revision>1</cp:revision>
  <dcterms:created xsi:type="dcterms:W3CDTF">2022-12-19T08:47:00Z</dcterms:created>
  <dcterms:modified xsi:type="dcterms:W3CDTF">2022-12-19T08:50:00Z</dcterms:modified>
</cp:coreProperties>
</file>